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36" w:rsidRDefault="00BE0C36" w:rsidP="00BE0C3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VÝZVA PRO MATEŘSKÉ ŠKOLY, ZÁKLADNÍ ŠKOLY A ZÁKLADNÍ UMĚLECKÉ ŠKOLY</w:t>
      </w:r>
    </w:p>
    <w:p w:rsidR="00BE0C36" w:rsidRPr="00BE0C36" w:rsidRDefault="00BE0C36" w:rsidP="00BE0C36">
      <w:pPr>
        <w:rPr>
          <w:color w:val="FF0000"/>
          <w:sz w:val="28"/>
          <w:szCs w:val="28"/>
        </w:rPr>
      </w:pPr>
      <w:r w:rsidRPr="00BE0C36">
        <w:rPr>
          <w:color w:val="FF0000"/>
          <w:sz w:val="28"/>
          <w:szCs w:val="28"/>
        </w:rPr>
        <w:t>Animace škol - Šablony II.</w:t>
      </w:r>
    </w:p>
    <w:p w:rsidR="00BE0C36" w:rsidRPr="00BE0C36" w:rsidRDefault="00BE0C36" w:rsidP="00BE0C36">
      <w:pPr>
        <w:rPr>
          <w:color w:val="FF0000"/>
          <w:sz w:val="24"/>
          <w:szCs w:val="24"/>
        </w:rPr>
      </w:pPr>
      <w:r w:rsidRPr="00BE0C36">
        <w:rPr>
          <w:color w:val="FF0000"/>
          <w:sz w:val="24"/>
          <w:szCs w:val="24"/>
        </w:rPr>
        <w:t>Kdo může o dotaci požádat:</w:t>
      </w:r>
    </w:p>
    <w:p w:rsidR="00BE0C36" w:rsidRPr="00BE0C36" w:rsidRDefault="00BE0C36" w:rsidP="00BE0C36">
      <w:pPr>
        <w:rPr>
          <w:sz w:val="24"/>
          <w:szCs w:val="24"/>
        </w:rPr>
      </w:pPr>
      <w:r>
        <w:rPr>
          <w:sz w:val="24"/>
          <w:szCs w:val="24"/>
        </w:rPr>
        <w:t>• Mateřské a základní školy</w:t>
      </w:r>
      <w:r>
        <w:rPr>
          <w:sz w:val="24"/>
          <w:szCs w:val="24"/>
        </w:rPr>
        <w:br/>
        <w:t>• Základní umělecké školy</w:t>
      </w:r>
      <w:r w:rsidRPr="00BE0C36">
        <w:rPr>
          <w:sz w:val="24"/>
          <w:szCs w:val="24"/>
        </w:rPr>
        <w:br/>
        <w:t>• Školská zařízení pro zájmové vzdělávání</w:t>
      </w:r>
      <w:r w:rsidRPr="00BE0C36">
        <w:rPr>
          <w:sz w:val="24"/>
          <w:szCs w:val="24"/>
        </w:rPr>
        <w:br/>
        <w:t>(střediska volného času,</w:t>
      </w:r>
      <w:r>
        <w:rPr>
          <w:sz w:val="24"/>
          <w:szCs w:val="24"/>
        </w:rPr>
        <w:t xml:space="preserve"> školní družiny a školní kluby)</w:t>
      </w:r>
    </w:p>
    <w:p w:rsidR="00BE0C36" w:rsidRPr="00BE0C36" w:rsidRDefault="00BE0C36" w:rsidP="00BE0C36">
      <w:pPr>
        <w:rPr>
          <w:color w:val="FF0000"/>
          <w:sz w:val="24"/>
          <w:szCs w:val="24"/>
        </w:rPr>
      </w:pPr>
      <w:r w:rsidRPr="00BE0C36">
        <w:rPr>
          <w:color w:val="FF0000"/>
          <w:sz w:val="24"/>
          <w:szCs w:val="24"/>
        </w:rPr>
        <w:t>Jaké aktivity jsou podporovány: </w:t>
      </w:r>
    </w:p>
    <w:p w:rsidR="00BE0C36" w:rsidRPr="00BE0C36" w:rsidRDefault="00BE0C36" w:rsidP="00BE0C36">
      <w:pPr>
        <w:rPr>
          <w:sz w:val="24"/>
          <w:szCs w:val="24"/>
        </w:rPr>
      </w:pPr>
      <w:r w:rsidRPr="00BE0C36">
        <w:rPr>
          <w:sz w:val="24"/>
          <w:szCs w:val="24"/>
        </w:rPr>
        <w:t>Šablony na personální podpo</w:t>
      </w:r>
      <w:r>
        <w:rPr>
          <w:sz w:val="24"/>
          <w:szCs w:val="24"/>
        </w:rPr>
        <w:t xml:space="preserve">ru: školní asistenti, </w:t>
      </w:r>
      <w:proofErr w:type="gramStart"/>
      <w:r>
        <w:rPr>
          <w:sz w:val="24"/>
          <w:szCs w:val="24"/>
        </w:rPr>
        <w:t xml:space="preserve">speciální  </w:t>
      </w:r>
      <w:r w:rsidRPr="00BE0C36">
        <w:rPr>
          <w:sz w:val="24"/>
          <w:szCs w:val="24"/>
        </w:rPr>
        <w:t>pedagogové</w:t>
      </w:r>
      <w:proofErr w:type="gramEnd"/>
      <w:r w:rsidRPr="00BE0C36">
        <w:rPr>
          <w:sz w:val="24"/>
          <w:szCs w:val="24"/>
        </w:rPr>
        <w:t>, psycholog</w:t>
      </w:r>
      <w:r>
        <w:rPr>
          <w:sz w:val="24"/>
          <w:szCs w:val="24"/>
        </w:rPr>
        <w:t xml:space="preserve">ové, sociální pedagogové, chůvy </w:t>
      </w:r>
      <w:r w:rsidRPr="00BE0C36">
        <w:rPr>
          <w:sz w:val="24"/>
          <w:szCs w:val="24"/>
        </w:rPr>
        <w:t>pro MŠ a kariéroví poradci</w:t>
      </w:r>
      <w:r w:rsidRPr="00BE0C36">
        <w:rPr>
          <w:sz w:val="24"/>
          <w:szCs w:val="24"/>
        </w:rPr>
        <w:br/>
        <w:t>• Další vzdělávání pedagogických pracovníků</w:t>
      </w:r>
      <w:r w:rsidRPr="00BE0C36">
        <w:rPr>
          <w:sz w:val="24"/>
          <w:szCs w:val="24"/>
        </w:rPr>
        <w:br/>
        <w:t>• Pomoc žákům ohroženým školním neúspěchem</w:t>
      </w:r>
      <w:r w:rsidRPr="00BE0C36">
        <w:rPr>
          <w:sz w:val="24"/>
          <w:szCs w:val="24"/>
        </w:rPr>
        <w:br/>
        <w:t>• Vzájemná výměna zkušeností m</w:t>
      </w:r>
      <w:r>
        <w:rPr>
          <w:sz w:val="24"/>
          <w:szCs w:val="24"/>
        </w:rPr>
        <w:t xml:space="preserve">ezi pedagogy, tandemové </w:t>
      </w:r>
      <w:r w:rsidRPr="00BE0C36">
        <w:rPr>
          <w:sz w:val="24"/>
          <w:szCs w:val="24"/>
        </w:rPr>
        <w:t>vzdělávání</w:t>
      </w:r>
      <w:r w:rsidRPr="00BE0C36">
        <w:rPr>
          <w:sz w:val="24"/>
          <w:szCs w:val="24"/>
        </w:rPr>
        <w:br/>
        <w:t>• Projektová výuka</w:t>
      </w:r>
      <w:r w:rsidRPr="00BE0C36">
        <w:rPr>
          <w:sz w:val="24"/>
          <w:szCs w:val="24"/>
        </w:rPr>
        <w:br/>
        <w:t>• Zájmové kluby</w:t>
      </w:r>
    </w:p>
    <w:p w:rsidR="00BE0C36" w:rsidRPr="00BE0C36" w:rsidRDefault="00BE0C36" w:rsidP="00BE0C36">
      <w:pPr>
        <w:rPr>
          <w:color w:val="FF0000"/>
          <w:sz w:val="24"/>
          <w:szCs w:val="24"/>
        </w:rPr>
      </w:pPr>
      <w:r w:rsidRPr="00BE0C36">
        <w:rPr>
          <w:color w:val="FF0000"/>
          <w:sz w:val="24"/>
          <w:szCs w:val="24"/>
        </w:rPr>
        <w:t>Jaká je výše finanční alokace:</w:t>
      </w:r>
    </w:p>
    <w:p w:rsidR="00BE0C36" w:rsidRPr="00BE0C36" w:rsidRDefault="00BE0C36" w:rsidP="00BE0C36">
      <w:pPr>
        <w:rPr>
          <w:sz w:val="24"/>
          <w:szCs w:val="24"/>
        </w:rPr>
      </w:pPr>
      <w:r w:rsidRPr="00BE0C36">
        <w:rPr>
          <w:sz w:val="24"/>
          <w:szCs w:val="24"/>
        </w:rPr>
        <w:t>Alokace výzvy: 6 mld. Kč</w:t>
      </w:r>
      <w:r w:rsidRPr="00BE0C36">
        <w:rPr>
          <w:sz w:val="24"/>
          <w:szCs w:val="24"/>
        </w:rPr>
        <w:br/>
      </w:r>
      <w:r w:rsidRPr="00BE0C36">
        <w:br/>
      </w:r>
      <w:r w:rsidRPr="00BE0C36">
        <w:rPr>
          <w:sz w:val="24"/>
          <w:szCs w:val="24"/>
          <w:u w:val="single"/>
        </w:rPr>
        <w:t>Minimální výše výdajů</w:t>
      </w:r>
      <w:r w:rsidRPr="00BE0C36">
        <w:rPr>
          <w:sz w:val="24"/>
          <w:szCs w:val="24"/>
        </w:rPr>
        <w:t>: 100 000 Kč</w:t>
      </w:r>
      <w:r w:rsidRPr="00BE0C36">
        <w:rPr>
          <w:sz w:val="24"/>
          <w:szCs w:val="24"/>
        </w:rPr>
        <w:br/>
      </w:r>
      <w:r w:rsidRPr="00BE0C36">
        <w:rPr>
          <w:sz w:val="24"/>
          <w:szCs w:val="24"/>
          <w:u w:val="single"/>
        </w:rPr>
        <w:t>Maximální výše výdajů</w:t>
      </w:r>
      <w:r w:rsidRPr="00BE0C36">
        <w:rPr>
          <w:sz w:val="24"/>
          <w:szCs w:val="24"/>
        </w:rPr>
        <w:t>:</w:t>
      </w:r>
      <w:r w:rsidRPr="00BE0C36">
        <w:rPr>
          <w:sz w:val="24"/>
          <w:szCs w:val="24"/>
        </w:rPr>
        <w:br/>
        <w:t>• pro</w:t>
      </w:r>
      <w:r>
        <w:rPr>
          <w:sz w:val="24"/>
          <w:szCs w:val="24"/>
        </w:rPr>
        <w:t xml:space="preserve"> MŠ a ZŠ: 300 000 Kč na subjekt </w:t>
      </w:r>
      <w:r w:rsidRPr="00BE0C36">
        <w:rPr>
          <w:sz w:val="24"/>
          <w:szCs w:val="24"/>
        </w:rPr>
        <w:t>+ (počet dětí/žáků x 2 500 Kč);</w:t>
      </w:r>
      <w:r w:rsidRPr="00BE0C36">
        <w:rPr>
          <w:sz w:val="24"/>
          <w:szCs w:val="24"/>
        </w:rPr>
        <w:br/>
        <w:t>• pro ZUŠ a školská zařízení pro zájmové vzdělávání:</w:t>
      </w:r>
      <w:r w:rsidRPr="00BE0C36">
        <w:rPr>
          <w:sz w:val="24"/>
          <w:szCs w:val="24"/>
        </w:rPr>
        <w:br/>
        <w:t>100 000 Kč na subjekt + (počet žáků/účastníků x 1 800 Kč)</w:t>
      </w:r>
      <w:r w:rsidRPr="00BE0C36">
        <w:rPr>
          <w:sz w:val="24"/>
          <w:szCs w:val="24"/>
        </w:rPr>
        <w:br/>
        <w:t>• zároveň nesmí být vyšší než 5 mil. Kč na žadatele</w:t>
      </w:r>
      <w:r w:rsidRPr="00BE0C36">
        <w:rPr>
          <w:sz w:val="24"/>
          <w:szCs w:val="24"/>
        </w:rPr>
        <w:br/>
      </w:r>
      <w:r w:rsidRPr="00BE0C36">
        <w:rPr>
          <w:sz w:val="24"/>
          <w:szCs w:val="24"/>
          <w:u w:val="single"/>
        </w:rPr>
        <w:t>Míra spolufinancování ze strany příjemce</w:t>
      </w:r>
      <w:r w:rsidRPr="00BE0C36">
        <w:rPr>
          <w:sz w:val="24"/>
          <w:szCs w:val="24"/>
        </w:rPr>
        <w:t>: 0 %</w:t>
      </w:r>
    </w:p>
    <w:p w:rsidR="00BE0C36" w:rsidRPr="00BE0C36" w:rsidRDefault="00BE0C36" w:rsidP="00BE0C36">
      <w:pPr>
        <w:rPr>
          <w:color w:val="FF0000"/>
          <w:sz w:val="24"/>
          <w:szCs w:val="24"/>
        </w:rPr>
      </w:pPr>
      <w:r w:rsidRPr="00BE0C36">
        <w:rPr>
          <w:color w:val="FF0000"/>
          <w:sz w:val="24"/>
          <w:szCs w:val="24"/>
        </w:rPr>
        <w:t> Kdy a jak si zažádat:</w:t>
      </w:r>
    </w:p>
    <w:p w:rsidR="00BE0C36" w:rsidRPr="001F5370" w:rsidRDefault="00BE0C36" w:rsidP="00BE0C36">
      <w:pPr>
        <w:rPr>
          <w:sz w:val="24"/>
          <w:szCs w:val="24"/>
        </w:rPr>
      </w:pPr>
      <w:r w:rsidRPr="00BE0C36">
        <w:rPr>
          <w:sz w:val="24"/>
          <w:szCs w:val="24"/>
        </w:rPr>
        <w:t xml:space="preserve">Žádosti o podporu se podávají prostřednictvím IS KP14+ (https://mseu.mssf.cz), v termínu od </w:t>
      </w:r>
      <w:proofErr w:type="gramStart"/>
      <w:r w:rsidRPr="00BE0C36">
        <w:rPr>
          <w:sz w:val="24"/>
          <w:szCs w:val="24"/>
        </w:rPr>
        <w:t>28.2. 2018</w:t>
      </w:r>
      <w:proofErr w:type="gramEnd"/>
      <w:r w:rsidRPr="00BE0C36">
        <w:rPr>
          <w:sz w:val="24"/>
          <w:szCs w:val="24"/>
        </w:rPr>
        <w:t xml:space="preserve"> do vyčerpání alokace, </w:t>
      </w:r>
      <w:r w:rsidRPr="00BE0C36">
        <w:rPr>
          <w:b/>
          <w:sz w:val="24"/>
          <w:szCs w:val="24"/>
        </w:rPr>
        <w:t>nejpozději však do 28. 6. 2019 do 14:00</w:t>
      </w:r>
      <w:r>
        <w:rPr>
          <w:b/>
          <w:sz w:val="24"/>
          <w:szCs w:val="24"/>
        </w:rPr>
        <w:t xml:space="preserve"> hod</w:t>
      </w:r>
      <w:r w:rsidRPr="00BE0C36">
        <w:rPr>
          <w:sz w:val="24"/>
          <w:szCs w:val="24"/>
        </w:rPr>
        <w:t>.</w:t>
      </w:r>
    </w:p>
    <w:p w:rsidR="00BE0C36" w:rsidRPr="00BE0C36" w:rsidRDefault="00BE0C36" w:rsidP="00BE0C36">
      <w:pPr>
        <w:rPr>
          <w:color w:val="FF0000"/>
          <w:sz w:val="24"/>
          <w:szCs w:val="24"/>
        </w:rPr>
      </w:pPr>
      <w:r w:rsidRPr="00BE0C36">
        <w:rPr>
          <w:color w:val="FF0000"/>
          <w:sz w:val="24"/>
          <w:szCs w:val="24"/>
        </w:rPr>
        <w:t>Pro vsup do Šablon II. je nutné vyplnit dotazník vztahující se k dané instituci.</w:t>
      </w:r>
    </w:p>
    <w:p w:rsidR="00BE0C36" w:rsidRPr="00BE0C36" w:rsidRDefault="00BE0C36" w:rsidP="00BE0C36">
      <w:pPr>
        <w:rPr>
          <w:rFonts w:cs="Arial"/>
          <w:sz w:val="24"/>
          <w:szCs w:val="24"/>
        </w:rPr>
      </w:pPr>
      <w:r w:rsidRPr="00BE0C36">
        <w:rPr>
          <w:rFonts w:cs="Arial"/>
          <w:sz w:val="24"/>
          <w:szCs w:val="24"/>
        </w:rPr>
        <w:t> Veškeré informace ke vzorovým dokumentům naleznete na  </w:t>
      </w:r>
      <w:hyperlink r:id="rId4" w:history="1">
        <w:r w:rsidRPr="00BE0C36">
          <w:rPr>
            <w:rStyle w:val="Hypertextovodkaz"/>
            <w:rFonts w:cs="Arial"/>
            <w:sz w:val="24"/>
            <w:szCs w:val="24"/>
          </w:rPr>
          <w:t>stránkách MŠMT</w:t>
        </w:r>
      </w:hyperlink>
      <w:r w:rsidRPr="00BE0C36">
        <w:rPr>
          <w:rFonts w:cs="Arial"/>
          <w:sz w:val="24"/>
          <w:szCs w:val="24"/>
        </w:rPr>
        <w:t> </w:t>
      </w:r>
    </w:p>
    <w:p w:rsidR="00BE0C36" w:rsidRPr="00BE0C36" w:rsidRDefault="00BE0C36" w:rsidP="00BE0C36">
      <w:pPr>
        <w:pStyle w:val="Nadpis2"/>
        <w:spacing w:before="60" w:beforeAutospacing="0" w:after="120" w:afterAutospacing="0"/>
        <w:rPr>
          <w:rFonts w:asciiTheme="minorHAnsi" w:hAnsiTheme="minorHAnsi" w:cs="Arial"/>
          <w:b w:val="0"/>
          <w:bCs w:val="0"/>
          <w:caps/>
          <w:color w:val="FF0000"/>
          <w:sz w:val="24"/>
          <w:szCs w:val="24"/>
        </w:rPr>
      </w:pPr>
      <w:r w:rsidRPr="00BE0C36">
        <w:rPr>
          <w:rFonts w:asciiTheme="minorHAnsi" w:hAnsiTheme="minorHAnsi" w:cs="Arial"/>
          <w:color w:val="D9001A"/>
          <w:sz w:val="24"/>
          <w:szCs w:val="24"/>
        </w:rPr>
        <w:t> </w:t>
      </w:r>
      <w:r w:rsidRPr="00BE0C36">
        <w:rPr>
          <w:rFonts w:asciiTheme="minorHAnsi" w:hAnsiTheme="minorHAnsi" w:cs="Arial"/>
          <w:b w:val="0"/>
          <w:bCs w:val="0"/>
          <w:caps/>
          <w:color w:val="FF0000"/>
          <w:sz w:val="24"/>
          <w:szCs w:val="24"/>
        </w:rPr>
        <w:t>VÝZVY Č. 02_18_063 A 02_18_064 ŠABLONY II</w:t>
      </w:r>
    </w:p>
    <w:p w:rsidR="00BE0C36" w:rsidRPr="00BE0C36" w:rsidRDefault="00BE0C36" w:rsidP="00BE0C36"/>
    <w:p w:rsidR="00BA783C" w:rsidRDefault="00BA783C"/>
    <w:sectPr w:rsidR="00BA783C" w:rsidSect="00BA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C36"/>
    <w:rsid w:val="00103C87"/>
    <w:rsid w:val="00187DD7"/>
    <w:rsid w:val="001E7519"/>
    <w:rsid w:val="001F5370"/>
    <w:rsid w:val="00B23114"/>
    <w:rsid w:val="00BA783C"/>
    <w:rsid w:val="00BE0C36"/>
    <w:rsid w:val="00D2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83C"/>
  </w:style>
  <w:style w:type="paragraph" w:styleId="Nadpis2">
    <w:name w:val="heading 2"/>
    <w:basedOn w:val="Normln"/>
    <w:link w:val="Nadpis2Char"/>
    <w:uiPriority w:val="9"/>
    <w:qFormat/>
    <w:rsid w:val="00BE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0C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ervenyvelky">
    <w:name w:val="cervenyvelky"/>
    <w:basedOn w:val="Normln"/>
    <w:rsid w:val="00BE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0C3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y">
    <w:name w:val="cerveny"/>
    <w:basedOn w:val="Normln"/>
    <w:rsid w:val="00BE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0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strukturalni-fondy-1/vyzvy-c-02-18-063-a-02-18-064-sablony-ii?highlightWords=%C5%A1ablony+I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2018-07-24T09:59:00Z</dcterms:created>
  <dcterms:modified xsi:type="dcterms:W3CDTF">2018-07-24T10:09:00Z</dcterms:modified>
</cp:coreProperties>
</file>